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B5" w:rsidRDefault="00683C08" w:rsidP="00683C08">
      <w:pPr>
        <w:jc w:val="center"/>
        <w:rPr>
          <w:b/>
          <w:sz w:val="52"/>
          <w:szCs w:val="52"/>
          <w:lang w:eastAsia="zh-CN"/>
        </w:rPr>
      </w:pPr>
      <w:r w:rsidRPr="00683C08">
        <w:rPr>
          <w:rFonts w:hint="eastAsia"/>
          <w:b/>
          <w:sz w:val="52"/>
          <w:szCs w:val="52"/>
          <w:lang w:eastAsia="zh-CN"/>
        </w:rPr>
        <w:t>2</w:t>
      </w:r>
      <w:r w:rsidRPr="00683C08">
        <w:rPr>
          <w:b/>
          <w:sz w:val="52"/>
          <w:szCs w:val="52"/>
          <w:lang w:eastAsia="zh-CN"/>
        </w:rPr>
        <w:t>018</w:t>
      </w:r>
      <w:r w:rsidRPr="00683C08">
        <w:rPr>
          <w:rFonts w:hint="eastAsia"/>
          <w:b/>
          <w:sz w:val="52"/>
          <w:szCs w:val="52"/>
          <w:lang w:eastAsia="zh-CN"/>
        </w:rPr>
        <w:t>-</w:t>
      </w:r>
      <w:r w:rsidRPr="00683C08">
        <w:rPr>
          <w:b/>
          <w:sz w:val="52"/>
          <w:szCs w:val="52"/>
          <w:lang w:eastAsia="zh-CN"/>
        </w:rPr>
        <w:t>2019年度学生代表性论文专利情况</w:t>
      </w:r>
    </w:p>
    <w:p w:rsidR="00683C08" w:rsidRPr="00683C08" w:rsidRDefault="00683C08" w:rsidP="00683C08">
      <w:pPr>
        <w:jc w:val="center"/>
        <w:rPr>
          <w:b/>
          <w:sz w:val="52"/>
          <w:szCs w:val="52"/>
          <w:lang w:eastAsia="zh-CN"/>
        </w:r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417"/>
        <w:gridCol w:w="4253"/>
        <w:gridCol w:w="1701"/>
      </w:tblGrid>
      <w:tr w:rsidR="00683C08" w:rsidRPr="004C5D33" w:rsidTr="004C5D33">
        <w:trPr>
          <w:trHeight w:val="611"/>
        </w:trPr>
        <w:tc>
          <w:tcPr>
            <w:tcW w:w="851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spacing w:before="151" w:line="170" w:lineRule="auto"/>
              <w:ind w:left="185" w:right="16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spacing w:line="263" w:lineRule="exact"/>
              <w:ind w:left="17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spacing w:before="151" w:line="170" w:lineRule="auto"/>
              <w:ind w:left="204" w:right="2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获得时间</w:t>
            </w:r>
            <w:proofErr w:type="spellEnd"/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ind w:left="117" w:right="1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成果简介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ind w:left="103" w:right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学生参与情况</w:t>
            </w:r>
            <w:proofErr w:type="spellEnd"/>
          </w:p>
        </w:tc>
      </w:tr>
      <w:tr w:rsidR="00683C08" w:rsidRPr="004C5D33" w:rsidTr="004C5D33">
        <w:trPr>
          <w:trHeight w:val="590"/>
        </w:trPr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吕</w:t>
            </w:r>
            <w:proofErr w:type="gram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飘飘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spacing w:before="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spacing w:before="3"/>
              <w:ind w:left="154" w:right="1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分析化学，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2018, 46(6)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917-924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3C08" w:rsidRPr="004C5D33" w:rsidRDefault="00683C08" w:rsidP="004C5D33">
            <w:pPr>
              <w:pStyle w:val="TableParagraph"/>
              <w:spacing w:before="139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4C5D33" w:rsidRPr="004C5D33" w:rsidTr="004C5D33">
        <w:trPr>
          <w:trHeight w:val="612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吕</w:t>
            </w:r>
            <w:proofErr w:type="gram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飘飘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3"/>
              <w:ind w:left="1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Talanta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, 2018,188: 145-151(SCI</w:t>
            </w:r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>检索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JCR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</w:rPr>
              <w:t>一区，影响因子</w:t>
            </w:r>
            <w:r w:rsidRPr="004C5D33">
              <w:rPr>
                <w:rFonts w:ascii="Times New Roman" w:eastAsiaTheme="minorEastAsia" w:hAnsi="Times New Roman" w:cs="Times New Roman"/>
                <w:spacing w:val="-27"/>
                <w:sz w:val="24"/>
                <w:szCs w:val="24"/>
              </w:rPr>
              <w:t>为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4.9)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4C5D33" w:rsidRPr="004C5D33" w:rsidTr="004C5D33">
        <w:trPr>
          <w:trHeight w:val="612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黄信慧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5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39"/>
              <w:ind w:left="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化工进展，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</w:t>
            </w:r>
            <w:proofErr w:type="gram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,37</w:t>
            </w:r>
            <w:proofErr w:type="gram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: 161-168.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39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4C5D33" w:rsidRPr="004C5D33" w:rsidTr="004C5D33">
        <w:trPr>
          <w:trHeight w:val="817"/>
        </w:trPr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韩志英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5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2" w:line="270" w:lineRule="atLeast"/>
              <w:ind w:left="577" w:right="545" w:firstLine="2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高等学校化学学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  <w:t>报</w:t>
            </w:r>
            <w:r w:rsidRPr="004C5D33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2018,</w:t>
            </w:r>
            <w:r w:rsidRPr="004C5D33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4:771-778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5D33" w:rsidRPr="004C5D33" w:rsidRDefault="004C5D33" w:rsidP="004C5D33">
            <w:pPr>
              <w:pStyle w:val="TableParagraph"/>
              <w:spacing w:before="139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5B10DB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5B10DB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崔佳捷，阳思念，</w:t>
            </w:r>
            <w:proofErr w:type="gramStart"/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尚金艳</w:t>
            </w:r>
            <w:proofErr w:type="gramEnd"/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等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4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5B10DB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发表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SCI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或中文核心论文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4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第一作者</w:t>
            </w:r>
          </w:p>
        </w:tc>
      </w:tr>
      <w:tr w:rsidR="005B10DB" w:rsidRPr="004C5D33" w:rsidTr="005B10DB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5B10DB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肖丽，王光忙，陈怡君等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4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5B10DB" w:rsidRDefault="005B10DB" w:rsidP="005B10DB">
            <w:pPr>
              <w:pStyle w:val="TableParagraph"/>
              <w:spacing w:before="1" w:line="268" w:lineRule="auto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5B10DB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授权实用新型发明专利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4</w:t>
            </w: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0DB" w:rsidRPr="005B10DB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B10D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第一发明人</w:t>
            </w:r>
          </w:p>
        </w:tc>
      </w:tr>
      <w:tr w:rsidR="005B10DB" w:rsidRPr="004C5D33" w:rsidTr="004C5D33">
        <w:trPr>
          <w:trHeight w:val="54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袁花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5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39"/>
              <w:ind w:left="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化工进展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,2019,12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5519-5524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39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4C5D33">
        <w:trPr>
          <w:trHeight w:val="842"/>
        </w:trPr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曹明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42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2" w:line="270" w:lineRule="atLeast"/>
              <w:ind w:left="157" w:right="1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Advanced Synthesis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＆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Catalysis, 2019, 361(8):188 7-1895 (SCI</w:t>
            </w:r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>检索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JCR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>一区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>，</w:t>
            </w:r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</w:rPr>
              <w:t>影响因子为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5.5)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55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4C5D33">
        <w:trPr>
          <w:trHeight w:val="804"/>
        </w:trPr>
        <w:tc>
          <w:tcPr>
            <w:tcW w:w="85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曹明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line="242" w:lineRule="auto"/>
              <w:ind w:left="1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Organic &amp;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Biomolecular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</w:rPr>
              <w:t>Chem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istry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2020, 18: 655–659 </w:t>
            </w:r>
            <w:r w:rsidRPr="004C5D33">
              <w:rPr>
                <w:rFonts w:ascii="Times New Roman" w:eastAsiaTheme="minorEastAsia" w:hAnsi="Times New Roman" w:cs="Times New Roman"/>
                <w:spacing w:val="-17"/>
                <w:sz w:val="24"/>
                <w:szCs w:val="24"/>
              </w:rPr>
              <w:t>(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SCI</w:t>
            </w:r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  <w:lang w:eastAsia="zh-CN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  <w:lang w:eastAsia="zh-CN"/>
              </w:rPr>
              <w:t>检索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JCR</w:t>
            </w:r>
            <w:r w:rsidRPr="004C5D33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zh-CN"/>
              </w:rPr>
              <w:t>三区，影响因子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为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3.6)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4C5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spacing w:before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黄信慧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3" w:line="242" w:lineRule="auto"/>
              <w:ind w:left="183" w:right="73" w:hanging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Journal of Hazardous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Materi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als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2019, 365:53-63(SCI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检</w:t>
            </w:r>
            <w:r w:rsidRPr="004C5D33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索，</w:t>
            </w:r>
            <w:r w:rsidRPr="004C5D33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JCR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</w:rPr>
              <w:t>一区，影响因子为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9.0)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4C5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宋俊杰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51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3"/>
              <w:ind w:left="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应用化学，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）：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13333-1342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39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4C5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spacing w:before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蔡蕾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3" w:line="242" w:lineRule="auto"/>
              <w:ind w:left="117" w:right="-29" w:hanging="10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RSC Advances,2019, 9(71):41 383-41391(SCI</w:t>
            </w:r>
            <w:r w:rsidRPr="004C5D33">
              <w:rPr>
                <w:rFonts w:ascii="Times New Roman" w:eastAsiaTheme="minorEastAsia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6"/>
                <w:sz w:val="24"/>
                <w:szCs w:val="24"/>
              </w:rPr>
              <w:t>检索，</w:t>
            </w:r>
            <w:r w:rsidRPr="004C5D33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</w:rPr>
              <w:t>JCR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</w:rPr>
              <w:t>三区，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影响因子为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5B10DB" w:rsidRPr="004C5D33" w:rsidTr="004C5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刘韩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right="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201903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spacing w:before="3"/>
              <w:ind w:left="1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Scientific Reports, 2019, 9:3663(SCI</w:t>
            </w:r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</w:rPr>
              <w:t>检索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，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JCR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C5D33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</w:rPr>
              <w:t>三区，影</w:t>
            </w:r>
            <w:r w:rsidRPr="004C5D33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</w:rPr>
              <w:t>响因子为</w:t>
            </w:r>
            <w:proofErr w:type="spellEnd"/>
            <w:r w:rsidRPr="004C5D33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4.0)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10DB" w:rsidRPr="004C5D33" w:rsidRDefault="005B10DB" w:rsidP="005B10DB">
            <w:pPr>
              <w:pStyle w:val="TableParagraph"/>
              <w:ind w:left="141" w:right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C5D33">
              <w:rPr>
                <w:rFonts w:ascii="Times New Roman" w:eastAsiaTheme="minorEastAsia" w:hAnsi="Times New Roman" w:cs="Times New Roman"/>
                <w:sz w:val="24"/>
                <w:szCs w:val="24"/>
              </w:rPr>
              <w:t>第一作者</w:t>
            </w:r>
            <w:proofErr w:type="spellEnd"/>
          </w:p>
        </w:tc>
      </w:tr>
      <w:tr w:rsidR="00D02BA8" w:rsidRPr="004C5D33" w:rsidTr="00D02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BA8" w:rsidRPr="004C5D33" w:rsidRDefault="00D02BA8" w:rsidP="00D02BA8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BA8" w:rsidRPr="00D02BA8" w:rsidRDefault="00D02BA8" w:rsidP="00D02BA8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盛回香</w:t>
            </w:r>
            <w:proofErr w:type="gramEnd"/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，邢陈丽，张豪杰等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11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BA8" w:rsidRPr="00D02BA8" w:rsidRDefault="00D02BA8" w:rsidP="00D02BA8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2BA8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20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BA8" w:rsidRPr="004C5D33" w:rsidRDefault="00D02BA8" w:rsidP="00D02BA8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发表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SCI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或中文核心论文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11</w:t>
            </w: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02BA8" w:rsidRPr="004C5D33" w:rsidRDefault="00D02BA8" w:rsidP="00D02BA8">
            <w:pPr>
              <w:pStyle w:val="TableParagraph"/>
              <w:spacing w:before="1"/>
              <w:ind w:left="55" w:right="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2BA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第一作者</w:t>
            </w:r>
          </w:p>
        </w:tc>
      </w:tr>
    </w:tbl>
    <w:p w:rsidR="00675AB7" w:rsidRDefault="00675AB7">
      <w:pPr>
        <w:rPr>
          <w:sz w:val="24"/>
          <w:szCs w:val="24"/>
          <w:lang w:eastAsia="zh-CN"/>
        </w:rPr>
      </w:pPr>
    </w:p>
    <w:p w:rsidR="00675AB7" w:rsidRPr="00675AB7" w:rsidRDefault="00675AB7">
      <w:pPr>
        <w:rPr>
          <w:sz w:val="24"/>
          <w:szCs w:val="24"/>
          <w:lang w:eastAsia="zh-CN"/>
        </w:rPr>
      </w:pPr>
    </w:p>
    <w:sectPr w:rsidR="00675AB7" w:rsidRPr="00675AB7">
      <w:footerReference w:type="default" r:id="rId7"/>
      <w:pgSz w:w="11910" w:h="16840"/>
      <w:pgMar w:top="1400" w:right="1220" w:bottom="800" w:left="13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309" w:rsidRDefault="00783309">
      <w:r>
        <w:separator/>
      </w:r>
    </w:p>
  </w:endnote>
  <w:endnote w:type="continuationSeparator" w:id="0">
    <w:p w:rsidR="00783309" w:rsidRDefault="0078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B5" w:rsidRDefault="007833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6.65pt;width:13pt;height:12pt;z-index:-251658752;mso-position-horizontal-relative:page;mso-position-vertical-relative:page" filled="f" stroked="f">
          <v:textbox inset="0,0,0,0">
            <w:txbxContent>
              <w:p w:rsidR="005234B5" w:rsidRDefault="00E5592B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2BA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309" w:rsidRDefault="00783309">
      <w:r>
        <w:separator/>
      </w:r>
    </w:p>
  </w:footnote>
  <w:footnote w:type="continuationSeparator" w:id="0">
    <w:p w:rsidR="00783309" w:rsidRDefault="0078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B02AE"/>
    <w:multiLevelType w:val="hybridMultilevel"/>
    <w:tmpl w:val="03D45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234B5"/>
    <w:rsid w:val="002E1C6B"/>
    <w:rsid w:val="004C5D33"/>
    <w:rsid w:val="005234B5"/>
    <w:rsid w:val="005B10DB"/>
    <w:rsid w:val="005B2000"/>
    <w:rsid w:val="005D47DF"/>
    <w:rsid w:val="00675AB7"/>
    <w:rsid w:val="00683C08"/>
    <w:rsid w:val="00783309"/>
    <w:rsid w:val="0081384B"/>
    <w:rsid w:val="008E1A85"/>
    <w:rsid w:val="008F58FE"/>
    <w:rsid w:val="00947164"/>
    <w:rsid w:val="009854F4"/>
    <w:rsid w:val="00A947E3"/>
    <w:rsid w:val="00B35E93"/>
    <w:rsid w:val="00C31F1A"/>
    <w:rsid w:val="00CF47A5"/>
    <w:rsid w:val="00D02BA8"/>
    <w:rsid w:val="00E2361F"/>
    <w:rsid w:val="00E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C588303-8268-4257-A998-912EB1D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yp</dc:creator>
  <cp:lastModifiedBy>dell</cp:lastModifiedBy>
  <cp:revision>13</cp:revision>
  <dcterms:created xsi:type="dcterms:W3CDTF">2021-06-21T07:13:00Z</dcterms:created>
  <dcterms:modified xsi:type="dcterms:W3CDTF">2021-06-21T12:42:00Z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